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1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01"/>
        <w:gridCol w:w="1308"/>
        <w:gridCol w:w="1356"/>
        <w:gridCol w:w="420"/>
        <w:gridCol w:w="1140"/>
        <w:gridCol w:w="1620"/>
        <w:gridCol w:w="708"/>
        <w:gridCol w:w="1848"/>
        <w:gridCol w:w="816"/>
        <w:gridCol w:w="2556"/>
        <w:gridCol w:w="6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80" w:hRule="atLeast"/>
          <w:jc w:val="center"/>
        </w:trPr>
        <w:tc>
          <w:tcPr>
            <w:tcW w:w="13125" w:type="dxa"/>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i w:val="0"/>
                <w:color w:val="000000"/>
                <w:kern w:val="0"/>
                <w:sz w:val="36"/>
                <w:szCs w:val="36"/>
                <w:u w:val="none"/>
                <w:lang w:val="en-US" w:eastAsia="zh-CN" w:bidi="ar"/>
              </w:rPr>
            </w:pPr>
            <w:r>
              <w:rPr>
                <w:rFonts w:hint="eastAsia" w:ascii="方正小标宋简体" w:hAnsi="方正小标宋简体" w:eastAsia="方正小标宋简体" w:cs="方正小标宋简体"/>
                <w:i w:val="0"/>
                <w:color w:val="000000"/>
                <w:kern w:val="0"/>
                <w:sz w:val="36"/>
                <w:szCs w:val="36"/>
                <w:u w:val="none"/>
                <w:lang w:val="en-US" w:eastAsia="zh-CN" w:bidi="ar"/>
              </w:rPr>
              <w:t>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right="0"/>
              <w:jc w:val="center"/>
              <w:textAlignment w:val="auto"/>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凤冈凤逸人力资源服务有限公司公开招聘劳务派遣制工作人员职位表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20" w:hRule="atLeast"/>
          <w:jc w:val="center"/>
        </w:trPr>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岗位序号</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公司名称</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职位名称</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招录人数</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人员类型</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学历要求</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学位要求</w:t>
            </w:r>
          </w:p>
        </w:tc>
        <w:tc>
          <w:tcPr>
            <w:tcW w:w="1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专业要求</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政治</w:t>
            </w:r>
          </w:p>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面貌</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其他条件</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80" w:hRule="atLeast"/>
          <w:jc w:val="center"/>
        </w:trPr>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凤冈金控集团有限公司</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工作人员</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一级劳务</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及以上</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不限</w:t>
            </w:r>
          </w:p>
        </w:tc>
        <w:tc>
          <w:tcPr>
            <w:tcW w:w="1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汉语言文学、文秘等相关专业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不限</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1.年龄18周岁以上35周岁以下；</w:t>
            </w:r>
          </w:p>
          <w:p>
            <w:pPr>
              <w:keepNext w:val="0"/>
              <w:keepLines w:val="0"/>
              <w:widowControl/>
              <w:numPr>
                <w:ilvl w:val="0"/>
                <w:numId w:val="0"/>
              </w:numPr>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2.具有一定的写作基础，能熟练使用办公软件。</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60" w:hRule="atLeast"/>
          <w:jc w:val="center"/>
        </w:trPr>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30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凤冈县数智云通大数据有限公司</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业务部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工作人员</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一级劳务</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大专及以上</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不限</w:t>
            </w:r>
          </w:p>
        </w:tc>
        <w:tc>
          <w:tcPr>
            <w:tcW w:w="1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网络技术，软件技术等计算机类相关专业。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不限</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年龄18周岁以上35周岁以下。</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89" w:hRule="atLeast"/>
          <w:jc w:val="center"/>
        </w:trPr>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凤冈县富民融资担保有限公司</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业务部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工作人员</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一级劳务</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及以上</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不限</w:t>
            </w:r>
          </w:p>
        </w:tc>
        <w:tc>
          <w:tcPr>
            <w:tcW w:w="1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汉语言文学、新闻学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不限</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default" w:ascii="宋体" w:hAnsi="宋体" w:eastAsia="宋体" w:cs="宋体"/>
                <w:i w:val="0"/>
                <w:color w:val="000000"/>
                <w:kern w:val="0"/>
                <w:sz w:val="24"/>
                <w:szCs w:val="24"/>
                <w:u w:val="none"/>
                <w:lang w:eastAsia="zh-CN" w:bidi="ar"/>
              </w:rPr>
            </w:pPr>
            <w:r>
              <w:rPr>
                <w:rFonts w:hint="eastAsia" w:ascii="宋体" w:hAnsi="宋体" w:eastAsia="宋体" w:cs="宋体"/>
                <w:i w:val="0"/>
                <w:color w:val="000000"/>
                <w:kern w:val="0"/>
                <w:sz w:val="24"/>
                <w:szCs w:val="24"/>
                <w:u w:val="none"/>
                <w:lang w:val="en-US" w:eastAsia="zh-CN" w:bidi="ar"/>
              </w:rPr>
              <w:t>1.年龄18周岁以上35周岁以下</w:t>
            </w:r>
            <w:r>
              <w:rPr>
                <w:rFonts w:hint="eastAsia" w:ascii="宋体" w:hAnsi="宋体" w:eastAsia="宋体" w:cs="宋体"/>
                <w:i w:val="0"/>
                <w:color w:val="000000"/>
                <w:kern w:val="0"/>
                <w:sz w:val="24"/>
                <w:szCs w:val="24"/>
                <w:u w:val="none"/>
                <w:lang w:eastAsia="zh-CN" w:bidi="ar"/>
              </w:rPr>
              <w:t>；</w:t>
            </w:r>
          </w:p>
          <w:p>
            <w:pPr>
              <w:pStyle w:val="2"/>
              <w:numPr>
                <w:ilvl w:val="0"/>
                <w:numId w:val="0"/>
              </w:numPr>
              <w:jc w:val="left"/>
              <w:rPr>
                <w:rFonts w:hint="default"/>
              </w:rPr>
            </w:pPr>
            <w:r>
              <w:rPr>
                <w:rFonts w:hint="eastAsia"/>
                <w:lang w:val="en-US" w:eastAsia="zh-CN"/>
              </w:rPr>
              <w:t>2.</w:t>
            </w:r>
            <w:r>
              <w:rPr>
                <w:rFonts w:hint="default"/>
              </w:rPr>
              <w:t>1年以上工作经历</w:t>
            </w:r>
            <w:r>
              <w:rPr>
                <w:rFonts w:hint="eastAsia"/>
                <w:lang w:eastAsia="zh-CN"/>
              </w:rPr>
              <w:t>。</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43" w:hRule="atLeast"/>
          <w:jc w:val="center"/>
        </w:trPr>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贵州华晟博睿教育投资有限公司</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保育教师</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二级劳务</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中专以上学历。</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不限</w:t>
            </w:r>
          </w:p>
        </w:tc>
        <w:tc>
          <w:tcPr>
            <w:tcW w:w="1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不限</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1.年龄18周岁以上40周岁以下；</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2.持保育从业资格证；</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3.3年及以上保育工作经历。</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60" w:hRule="atLeast"/>
          <w:jc w:val="center"/>
        </w:trPr>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凤冈县兴农小额贷款有限公司</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业务部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工作人员</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一级劳务</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及以上</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不限</w:t>
            </w:r>
          </w:p>
        </w:tc>
        <w:tc>
          <w:tcPr>
            <w:tcW w:w="1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汉语语言文学、文秘等相关专业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不限</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年龄18周岁以上35周岁以下。</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40" w:hRule="atLeast"/>
          <w:jc w:val="center"/>
        </w:trPr>
        <w:tc>
          <w:tcPr>
            <w:tcW w:w="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凤冈县兴凤</w:t>
            </w:r>
            <w:r>
              <w:rPr>
                <w:rFonts w:hint="default" w:ascii="宋体" w:hAnsi="宋体" w:eastAsia="宋体" w:cs="宋体"/>
                <w:i w:val="0"/>
                <w:color w:val="000000"/>
                <w:kern w:val="0"/>
                <w:sz w:val="24"/>
                <w:szCs w:val="24"/>
                <w:u w:val="none"/>
                <w:lang w:eastAsia="zh-CN" w:bidi="ar"/>
              </w:rPr>
              <w:t>投资</w:t>
            </w:r>
            <w:r>
              <w:rPr>
                <w:rFonts w:hint="eastAsia" w:ascii="宋体" w:hAnsi="宋体" w:eastAsia="宋体" w:cs="宋体"/>
                <w:i w:val="0"/>
                <w:color w:val="000000"/>
                <w:kern w:val="0"/>
                <w:sz w:val="24"/>
                <w:szCs w:val="24"/>
                <w:u w:val="none"/>
                <w:lang w:val="en-US" w:eastAsia="zh-CN" w:bidi="ar"/>
              </w:rPr>
              <w:t>发展有限公司</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rPr>
            </w:pPr>
            <w:r>
              <w:rPr>
                <w:rFonts w:hint="default" w:ascii="宋体" w:hAnsi="宋体" w:eastAsia="宋体" w:cs="宋体"/>
                <w:i w:val="0"/>
                <w:color w:val="000000"/>
                <w:sz w:val="24"/>
                <w:szCs w:val="24"/>
                <w:u w:val="none"/>
              </w:rPr>
              <w:t>法务</w:t>
            </w:r>
            <w:bookmarkStart w:id="0" w:name="_GoBack"/>
            <w:bookmarkEnd w:id="0"/>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一级劳务</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及以上</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不限</w:t>
            </w:r>
          </w:p>
        </w:tc>
        <w:tc>
          <w:tcPr>
            <w:tcW w:w="1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法学相关专业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不限</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1.18岁以上至35岁以下；</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2.持有法律执业资格证书C证及以上。</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AFF" w:usb1="C0007843" w:usb2="00000009" w:usb3="00000000" w:csb0="400001FF" w:csb1="FFFF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方正小标宋简体">
    <w:altName w:val="汉仪书宋二KW"/>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xMzU0N2JhNWI3NzdkMGJjNTI3YWZjM2YyNTkxYmYifQ=="/>
  </w:docVars>
  <w:rsids>
    <w:rsidRoot w:val="71682F71"/>
    <w:rsid w:val="07E02420"/>
    <w:rsid w:val="36F92EEF"/>
    <w:rsid w:val="71682F71"/>
    <w:rsid w:val="7FBF7656"/>
    <w:rsid w:val="7FED9DF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eastAsia="宋体"/>
      <w:sz w:val="24"/>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Pages>
  <Words>465</Words>
  <Characters>480</Characters>
  <Lines>0</Lines>
  <Paragraphs>0</Paragraphs>
  <TotalTime>1</TotalTime>
  <ScaleCrop>false</ScaleCrop>
  <LinksUpToDate>false</LinksUpToDate>
  <CharactersWithSpaces>480</CharactersWithSpaces>
  <Application>WPS Office WWO_base_provider_20221031101348-1857be321c</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2023-05-04T23:14:00Z</dcterms:created>
  <dc:creator>play water</dc:creator>
  <cp:lastModifiedBy>Lenovo</cp:lastModifiedBy>
  <dcterms:modified xsi:type="dcterms:W3CDTF">2023-05-04T18:01:44Z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910580406ECE4B9DAA23B2F1D6E367A5_11</vt:lpwstr>
  </property>
</Properties>
</file>